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1008" w14:textId="6F4F28B0" w:rsidR="005E5BDC" w:rsidRPr="00C00D39" w:rsidRDefault="005E5BDC" w:rsidP="000F656D">
      <w:pPr>
        <w:spacing w:after="0" w:line="240" w:lineRule="auto"/>
        <w:rPr>
          <w:rFonts w:ascii="Arial" w:hAnsi="Arial" w:cs="Arial"/>
          <w:b/>
        </w:rPr>
      </w:pPr>
      <w:bookmarkStart w:id="0" w:name="_Hlk82934694"/>
      <w:r w:rsidRPr="00C00D39">
        <w:rPr>
          <w:rFonts w:ascii="Arial" w:hAnsi="Arial" w:cs="Arial"/>
          <w:b/>
        </w:rPr>
        <w:t>Francúzsky jazyk 1 (Morfosyntax I.)</w:t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 w:rsidRPr="00975A19">
        <w:rPr>
          <w:rFonts w:ascii="Arial" w:hAnsi="Arial" w:cs="Arial"/>
          <w:spacing w:val="-3"/>
        </w:rPr>
        <w:t>ZS 1. roč. Bc.</w:t>
      </w:r>
    </w:p>
    <w:p w14:paraId="7D57DADE" w14:textId="32DE4CE0" w:rsidR="00310039" w:rsidRDefault="004E067C" w:rsidP="000F656D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doc. </w:t>
      </w:r>
      <w:r w:rsidR="00EC3A72" w:rsidRPr="00C00D39">
        <w:rPr>
          <w:rFonts w:ascii="Arial" w:hAnsi="Arial" w:cs="Arial"/>
          <w:b/>
        </w:rPr>
        <w:t>Mg</w:t>
      </w:r>
      <w:r w:rsidR="000F656D" w:rsidRPr="00C00D39">
        <w:rPr>
          <w:rFonts w:ascii="Arial" w:hAnsi="Arial" w:cs="Arial"/>
          <w:b/>
        </w:rPr>
        <w:t>r</w:t>
      </w:r>
      <w:r w:rsidR="00EC3A72" w:rsidRPr="00C00D39">
        <w:rPr>
          <w:rFonts w:ascii="Arial" w:hAnsi="Arial" w:cs="Arial"/>
          <w:b/>
        </w:rPr>
        <w:t>.</w:t>
      </w:r>
      <w:r w:rsidR="000F656D" w:rsidRPr="00C00D39">
        <w:rPr>
          <w:rFonts w:ascii="Arial" w:hAnsi="Arial" w:cs="Arial"/>
          <w:b/>
        </w:rPr>
        <w:t xml:space="preserve"> Ján Drengubiak, PhD</w:t>
      </w:r>
      <w:r w:rsidR="00975A19">
        <w:rPr>
          <w:rFonts w:ascii="Arial" w:hAnsi="Arial" w:cs="Arial"/>
          <w:b/>
        </w:rPr>
        <w:t xml:space="preserve">. </w:t>
      </w:r>
      <w:hyperlink r:id="rId7" w:history="1">
        <w:r w:rsidR="00310039" w:rsidRPr="00CB155F">
          <w:rPr>
            <w:rStyle w:val="Hypertextovprepojenie"/>
            <w:rFonts w:ascii="Arial" w:hAnsi="Arial" w:cs="Arial"/>
            <w:b/>
          </w:rPr>
          <w:t>j</w:t>
        </w:r>
        <w:r w:rsidR="00310039" w:rsidRPr="00CB155F">
          <w:rPr>
            <w:rStyle w:val="Hypertextovprepojenie"/>
            <w:rFonts w:ascii="Arial" w:hAnsi="Arial" w:cs="Arial"/>
            <w:bCs/>
          </w:rPr>
          <w:t>an.drengubiak@unipo.sk</w:t>
        </w:r>
      </w:hyperlink>
      <w:r w:rsidR="00310039">
        <w:rPr>
          <w:rFonts w:ascii="Arial" w:hAnsi="Arial" w:cs="Arial"/>
          <w:bCs/>
        </w:rPr>
        <w:t xml:space="preserve"> </w:t>
      </w:r>
    </w:p>
    <w:p w14:paraId="2BC3ED3B" w14:textId="023AFD49" w:rsidR="00F96E64" w:rsidRDefault="00F96E64" w:rsidP="000F656D">
      <w:pPr>
        <w:spacing w:after="0" w:line="240" w:lineRule="auto"/>
        <w:rPr>
          <w:rFonts w:ascii="Arial" w:hAnsi="Arial" w:cs="Arial"/>
          <w:bCs/>
        </w:rPr>
      </w:pPr>
      <w:r w:rsidRPr="00C00D39">
        <w:rPr>
          <w:rFonts w:ascii="Arial" w:hAnsi="Arial" w:cs="Arial"/>
          <w:b/>
        </w:rPr>
        <w:t xml:space="preserve">Mgr. </w:t>
      </w:r>
      <w:r w:rsidR="000F656D" w:rsidRPr="00C00D39">
        <w:rPr>
          <w:rFonts w:ascii="Arial" w:hAnsi="Arial" w:cs="Arial"/>
          <w:b/>
        </w:rPr>
        <w:t>Estelle Kosnansky</w:t>
      </w:r>
      <w:r w:rsidR="00310039">
        <w:rPr>
          <w:rFonts w:ascii="Arial" w:hAnsi="Arial" w:cs="Arial"/>
          <w:b/>
        </w:rPr>
        <w:t xml:space="preserve"> </w:t>
      </w:r>
      <w:hyperlink r:id="rId8" w:history="1">
        <w:r w:rsidR="00310039" w:rsidRPr="00CB155F">
          <w:rPr>
            <w:rStyle w:val="Hypertextovprepojenie"/>
            <w:rFonts w:ascii="Arial" w:hAnsi="Arial" w:cs="Arial"/>
            <w:bCs/>
          </w:rPr>
          <w:t>estelle.kosnansky@unipo.sk</w:t>
        </w:r>
      </w:hyperlink>
    </w:p>
    <w:p w14:paraId="1670C09C" w14:textId="7AA54813" w:rsidR="005E5BDC" w:rsidRPr="00C00D39" w:rsidRDefault="005E5BDC" w:rsidP="00F96E64">
      <w:pPr>
        <w:rPr>
          <w:rFonts w:ascii="Arial" w:hAnsi="Arial" w:cs="Arial"/>
          <w:b/>
        </w:rPr>
      </w:pPr>
    </w:p>
    <w:p w14:paraId="7E99E1C8" w14:textId="34D641BE" w:rsidR="005E5BDC" w:rsidRPr="00DA622F" w:rsidRDefault="00C00D39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 xml:space="preserve">Introduction. Notions de base : </w:t>
      </w:r>
      <w:r w:rsidR="000B6445" w:rsidRPr="00DA622F">
        <w:rPr>
          <w:rFonts w:ascii="Arial" w:hAnsi="Arial" w:cs="Arial"/>
          <w:lang w:val="fr-FR"/>
        </w:rPr>
        <w:t xml:space="preserve">la linguistique, </w:t>
      </w:r>
      <w:r w:rsidR="005E5BDC" w:rsidRPr="00DA622F">
        <w:rPr>
          <w:rFonts w:ascii="Arial" w:hAnsi="Arial" w:cs="Arial"/>
          <w:lang w:val="fr-FR"/>
        </w:rPr>
        <w:t>la grammaire</w:t>
      </w:r>
      <w:r w:rsidR="00235E16" w:rsidRPr="00DA622F">
        <w:rPr>
          <w:rFonts w:ascii="Arial" w:hAnsi="Arial" w:cs="Arial"/>
          <w:lang w:val="fr-FR"/>
        </w:rPr>
        <w:t>,</w:t>
      </w:r>
      <w:r w:rsidR="000B6445" w:rsidRPr="00DA622F">
        <w:rPr>
          <w:rFonts w:ascii="Arial" w:hAnsi="Arial" w:cs="Arial"/>
          <w:lang w:val="fr-FR"/>
        </w:rPr>
        <w:t xml:space="preserve"> l</w:t>
      </w:r>
      <w:r w:rsidR="000F656D" w:rsidRPr="00DA622F">
        <w:rPr>
          <w:rFonts w:ascii="Arial" w:hAnsi="Arial" w:cs="Arial"/>
          <w:lang w:val="fr-FR"/>
        </w:rPr>
        <w:t>’</w:t>
      </w:r>
      <w:r w:rsidR="000B6445" w:rsidRPr="00DA622F">
        <w:rPr>
          <w:rFonts w:ascii="Arial" w:hAnsi="Arial" w:cs="Arial"/>
          <w:lang w:val="fr-FR"/>
        </w:rPr>
        <w:t>orthographe</w:t>
      </w:r>
    </w:p>
    <w:p w14:paraId="3AA574D0" w14:textId="37D29FB7" w:rsidR="000B6445" w:rsidRPr="00DA622F" w:rsidRDefault="000B6445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Domaines de la linguistique</w:t>
      </w:r>
    </w:p>
    <w:p w14:paraId="1B7722A4" w14:textId="69F1BF87" w:rsidR="00DA622F" w:rsidRPr="00DA622F" w:rsidRDefault="00DA622F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 xml:space="preserve">Le français et le slovaque : classement typologique et génétique </w:t>
      </w:r>
    </w:p>
    <w:p w14:paraId="787F1551" w14:textId="4299A5B7" w:rsidR="000B6445" w:rsidRPr="00DA622F" w:rsidRDefault="000B6445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Catégories de mots vs. fonctions grammaticales (syntaxiques)</w:t>
      </w:r>
      <w:r w:rsidR="00C41736" w:rsidRPr="00DA622F">
        <w:rPr>
          <w:rFonts w:ascii="Arial" w:hAnsi="Arial" w:cs="Arial"/>
          <w:lang w:val="fr-FR"/>
        </w:rPr>
        <w:t xml:space="preserve"> en français et en slovaque</w:t>
      </w:r>
    </w:p>
    <w:p w14:paraId="3E61C8C0" w14:textId="7B33F18C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bookmarkStart w:id="1" w:name="_Hlk82892917"/>
      <w:bookmarkEnd w:id="0"/>
      <w:r w:rsidRPr="00DA622F">
        <w:rPr>
          <w:rFonts w:ascii="Arial" w:hAnsi="Arial" w:cs="Arial"/>
          <w:b/>
          <w:bCs/>
          <w:lang w:val="fr-FR"/>
        </w:rPr>
        <w:t>Évaluation</w:t>
      </w:r>
      <w:r w:rsidR="00737F39" w:rsidRPr="00DA622F">
        <w:rPr>
          <w:rFonts w:ascii="Arial" w:hAnsi="Arial" w:cs="Arial"/>
          <w:b/>
          <w:bCs/>
          <w:lang w:val="fr-FR"/>
        </w:rPr>
        <w:t xml:space="preserve"> 1</w:t>
      </w:r>
      <w:bookmarkEnd w:id="1"/>
    </w:p>
    <w:p w14:paraId="485F3F32" w14:textId="14FF1391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Déterminants : définition, typologie, caractéristiques générales</w:t>
      </w:r>
    </w:p>
    <w:p w14:paraId="09084C04" w14:textId="61D0731B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Articles</w:t>
      </w:r>
      <w:r w:rsidR="004C672D" w:rsidRPr="00DA622F">
        <w:rPr>
          <w:rFonts w:ascii="Arial" w:hAnsi="Arial" w:cs="Arial"/>
          <w:lang w:val="fr-FR"/>
        </w:rPr>
        <w:t xml:space="preserve"> définis et indéfinis</w:t>
      </w:r>
    </w:p>
    <w:p w14:paraId="1E58E9AE" w14:textId="0B0EF93C" w:rsidR="004C672D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A622F">
        <w:rPr>
          <w:rFonts w:ascii="Arial" w:hAnsi="Arial" w:cs="Arial"/>
          <w:lang w:val="fr-FR"/>
        </w:rPr>
        <w:t>Article partitif et expression de quantité</w:t>
      </w:r>
    </w:p>
    <w:p w14:paraId="540982D7" w14:textId="5F1FB72C" w:rsidR="004C672D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Absence, présence, répétition et place de l</w:t>
      </w:r>
      <w:r w:rsidR="000F656D" w:rsidRPr="00DA622F">
        <w:rPr>
          <w:rFonts w:ascii="Arial" w:hAnsi="Arial" w:cs="Arial"/>
          <w:lang w:val="fr-FR"/>
        </w:rPr>
        <w:t>’</w:t>
      </w:r>
      <w:r w:rsidRPr="00DA622F">
        <w:rPr>
          <w:rFonts w:ascii="Arial" w:hAnsi="Arial" w:cs="Arial"/>
          <w:lang w:val="fr-FR"/>
        </w:rPr>
        <w:t>aticle</w:t>
      </w:r>
    </w:p>
    <w:p w14:paraId="0BED48A7" w14:textId="525D5218" w:rsidR="00235E16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Déterminants possessifs et démonstratifs</w:t>
      </w:r>
    </w:p>
    <w:p w14:paraId="2908DA47" w14:textId="2CDE5DDB" w:rsidR="00235E16" w:rsidRPr="00DA622F" w:rsidRDefault="00235E1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Entrainement dictée 1</w:t>
      </w:r>
      <w:r w:rsidR="00C378B5" w:rsidRPr="00DA622F">
        <w:rPr>
          <w:rFonts w:ascii="Arial" w:hAnsi="Arial" w:cs="Arial"/>
          <w:lang w:val="fr-FR"/>
        </w:rPr>
        <w:t xml:space="preserve"> + Exercices de révision</w:t>
      </w:r>
    </w:p>
    <w:p w14:paraId="53AAA4B1" w14:textId="1CB04048" w:rsidR="00235E16" w:rsidRPr="00DA622F" w:rsidRDefault="00235E1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Entrainement dictée 2</w:t>
      </w:r>
      <w:r w:rsidR="00C378B5" w:rsidRPr="00DA622F">
        <w:rPr>
          <w:rFonts w:ascii="Arial" w:hAnsi="Arial" w:cs="Arial"/>
          <w:lang w:val="fr-FR"/>
        </w:rPr>
        <w:t xml:space="preserve"> + Exercices de révision</w:t>
      </w:r>
    </w:p>
    <w:p w14:paraId="547CFE67" w14:textId="6DEBC3E2" w:rsidR="00737F39" w:rsidRPr="00DA622F" w:rsidRDefault="00737F39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r w:rsidRPr="00DA622F">
        <w:rPr>
          <w:rFonts w:ascii="Arial" w:hAnsi="Arial" w:cs="Arial"/>
          <w:b/>
          <w:bCs/>
          <w:lang w:val="fr-FR"/>
        </w:rPr>
        <w:t>Évaluation 2</w:t>
      </w:r>
    </w:p>
    <w:p w14:paraId="5A38A908" w14:textId="77777777" w:rsidR="00F96E64" w:rsidRPr="00C00D39" w:rsidRDefault="00F96E64" w:rsidP="00F96E64">
      <w:pPr>
        <w:spacing w:after="0" w:line="360" w:lineRule="auto"/>
        <w:jc w:val="both"/>
        <w:rPr>
          <w:rFonts w:ascii="Arial" w:hAnsi="Arial" w:cs="Arial"/>
          <w:b/>
        </w:rPr>
      </w:pPr>
    </w:p>
    <w:p w14:paraId="4AB97C29" w14:textId="77777777" w:rsidR="00F96E64" w:rsidRPr="00C00D39" w:rsidRDefault="00F96E64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b/>
          <w:lang w:eastAsia="sk-SK"/>
        </w:rPr>
        <w:t>Podmienky pre získanie kreditov</w:t>
      </w:r>
      <w:r w:rsidR="00E97E87" w:rsidRPr="00C00D39">
        <w:rPr>
          <w:rFonts w:ascii="Arial" w:eastAsia="Times New Roman" w:hAnsi="Arial" w:cs="Arial"/>
          <w:lang w:eastAsia="sk-SK"/>
        </w:rPr>
        <w:t>: aktívna účasť na prednáškach a seminároch</w:t>
      </w:r>
      <w:r w:rsidRPr="00C00D39">
        <w:rPr>
          <w:rFonts w:ascii="Arial" w:eastAsia="Times New Roman" w:hAnsi="Arial" w:cs="Arial"/>
          <w:lang w:eastAsia="sk-SK"/>
        </w:rPr>
        <w:t>, úspešné absolvovanie dvoch častí písomnej skúšky.</w:t>
      </w:r>
    </w:p>
    <w:p w14:paraId="48DD0C15" w14:textId="77777777" w:rsidR="00D10BA0" w:rsidRPr="00C00D39" w:rsidRDefault="00D10BA0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14:paraId="5BB7294D" w14:textId="77777777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  <w:r w:rsidRPr="00B64BE0">
        <w:rPr>
          <w:rFonts w:ascii="Arial" w:hAnsi="Arial" w:cs="Arial"/>
          <w:b/>
          <w:lang w:val="fr-FR"/>
        </w:rPr>
        <w:t>L</w:t>
      </w:r>
      <w:r>
        <w:rPr>
          <w:rFonts w:ascii="Arial" w:hAnsi="Arial" w:cs="Arial"/>
          <w:b/>
          <w:lang w:val="fr-FR"/>
        </w:rPr>
        <w:t>’</w:t>
      </w:r>
      <w:r w:rsidRPr="00B64BE0">
        <w:rPr>
          <w:rFonts w:ascii="Arial" w:hAnsi="Arial" w:cs="Arial"/>
          <w:b/>
          <w:lang w:val="fr-FR"/>
        </w:rPr>
        <w:t xml:space="preserve">enseignement se fera en présentiel ou </w:t>
      </w:r>
      <w:r w:rsidRPr="00B64BE0">
        <w:rPr>
          <w:rFonts w:ascii="Arial" w:hAnsi="Arial" w:cs="Arial"/>
          <w:lang w:val="fr-FR"/>
        </w:rPr>
        <w:t>à</w:t>
      </w:r>
      <w:r w:rsidRPr="00B64BE0">
        <w:rPr>
          <w:rFonts w:ascii="Arial" w:hAnsi="Arial" w:cs="Arial"/>
          <w:b/>
          <w:lang w:val="fr-FR"/>
        </w:rPr>
        <w:t xml:space="preserve"> distance en fonction de la situation épidemiologique</w:t>
      </w:r>
      <w:r>
        <w:rPr>
          <w:rFonts w:ascii="Arial" w:hAnsi="Arial" w:cs="Arial"/>
          <w:b/>
          <w:lang w:val="fr-FR"/>
        </w:rPr>
        <w:t>.</w:t>
      </w:r>
    </w:p>
    <w:p w14:paraId="0A62BE57" w14:textId="6641D48D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</w:p>
    <w:p w14:paraId="068411F3" w14:textId="77777777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</w:p>
    <w:p w14:paraId="2B863884" w14:textId="0A9243C0" w:rsidR="00F96E64" w:rsidRDefault="00547169" w:rsidP="00F96E64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 xml:space="preserve">Littérature: </w:t>
      </w:r>
    </w:p>
    <w:p w14:paraId="283DCF2E" w14:textId="77777777" w:rsidR="00547169" w:rsidRPr="00C00D39" w:rsidRDefault="00547169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14:paraId="5732F4EC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Corblin F. (1987), </w:t>
      </w:r>
      <w:r w:rsidRPr="00C00D39">
        <w:rPr>
          <w:rFonts w:ascii="Arial" w:eastAsia="Times New Roman" w:hAnsi="Arial" w:cs="Arial"/>
          <w:i/>
          <w:lang w:eastAsia="sk-SK"/>
        </w:rPr>
        <w:t>Indéfini, défini et démonstratif</w:t>
      </w:r>
      <w:r w:rsidRPr="00C00D39">
        <w:rPr>
          <w:rFonts w:ascii="Arial" w:eastAsia="Times New Roman" w:hAnsi="Arial" w:cs="Arial"/>
          <w:lang w:eastAsia="sk-SK"/>
        </w:rPr>
        <w:t>, Genève-Paris, Droz.</w:t>
      </w:r>
    </w:p>
    <w:p w14:paraId="58EADAD3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David J. et Kleiber G., éds. (1986), </w:t>
      </w:r>
      <w:r w:rsidRPr="00C00D39">
        <w:rPr>
          <w:rFonts w:ascii="Arial" w:eastAsia="Times New Roman" w:hAnsi="Arial" w:cs="Arial"/>
          <w:i/>
          <w:lang w:eastAsia="sk-SK"/>
        </w:rPr>
        <w:t>Déterminants : syntaxe et sémantique</w:t>
      </w:r>
      <w:r w:rsidRPr="00C00D39">
        <w:rPr>
          <w:rFonts w:ascii="Arial" w:eastAsia="Times New Roman" w:hAnsi="Arial" w:cs="Arial"/>
          <w:lang w:eastAsia="sk-SK"/>
        </w:rPr>
        <w:t>, Paris, Klincksieck.</w:t>
      </w:r>
    </w:p>
    <w:p w14:paraId="44D9A95E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Dubois J. (1965), </w:t>
      </w:r>
      <w:r w:rsidRPr="00C00D39">
        <w:rPr>
          <w:rFonts w:ascii="Arial" w:eastAsia="Times New Roman" w:hAnsi="Arial" w:cs="Arial"/>
          <w:i/>
          <w:lang w:eastAsia="sk-SK"/>
        </w:rPr>
        <w:t>Grammaire structurale du français. 1. Nom et pronom</w:t>
      </w:r>
      <w:r w:rsidRPr="00C00D39">
        <w:rPr>
          <w:rFonts w:ascii="Arial" w:eastAsia="Times New Roman" w:hAnsi="Arial" w:cs="Arial"/>
          <w:lang w:eastAsia="sk-SK"/>
        </w:rPr>
        <w:t xml:space="preserve">, Paris, Larousse. </w:t>
      </w:r>
    </w:p>
    <w:p w14:paraId="6D435762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Ducháček O. – Bartoš J. (1976), </w:t>
      </w:r>
      <w:r w:rsidRPr="00C00D39">
        <w:rPr>
          <w:rFonts w:ascii="Arial" w:eastAsia="Times New Roman" w:hAnsi="Arial" w:cs="Arial"/>
          <w:i/>
          <w:lang w:eastAsia="sk-SK"/>
        </w:rPr>
        <w:t>Grammaire du français contemporain</w:t>
      </w:r>
      <w:r w:rsidRPr="00C00D39">
        <w:rPr>
          <w:rFonts w:ascii="Arial" w:eastAsia="Times New Roman" w:hAnsi="Arial" w:cs="Arial"/>
          <w:lang w:eastAsia="sk-SK"/>
        </w:rPr>
        <w:t>, Bratislava, SPN.</w:t>
      </w:r>
    </w:p>
    <w:p w14:paraId="4B7C3B71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Fradin B. (2003), </w:t>
      </w:r>
      <w:r w:rsidRPr="00C00D39">
        <w:rPr>
          <w:rFonts w:ascii="Arial" w:eastAsia="Times New Roman" w:hAnsi="Arial" w:cs="Arial"/>
          <w:i/>
          <w:lang w:eastAsia="sk-SK"/>
        </w:rPr>
        <w:t>Nouvelles approches en morphologie</w:t>
      </w:r>
      <w:r w:rsidRPr="00C00D39">
        <w:rPr>
          <w:rFonts w:ascii="Arial" w:eastAsia="Times New Roman" w:hAnsi="Arial" w:cs="Arial"/>
          <w:lang w:eastAsia="sk-SK"/>
        </w:rPr>
        <w:t>, Paris, PUF.</w:t>
      </w:r>
    </w:p>
    <w:p w14:paraId="78014D2B" w14:textId="5CCC984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Gardies J.-L. (1975), </w:t>
      </w:r>
      <w:r w:rsidRPr="00C00D39">
        <w:rPr>
          <w:rFonts w:ascii="Arial" w:eastAsia="Times New Roman" w:hAnsi="Arial" w:cs="Arial"/>
          <w:i/>
          <w:lang w:eastAsia="sk-SK"/>
        </w:rPr>
        <w:t>Esquisse d</w:t>
      </w:r>
      <w:r w:rsidR="00F877D1" w:rsidRPr="00C00D39">
        <w:rPr>
          <w:rFonts w:ascii="Arial" w:eastAsia="Times New Roman" w:hAnsi="Arial" w:cs="Arial"/>
          <w:i/>
          <w:lang w:val="fr-FR" w:eastAsia="sk-SK"/>
        </w:rPr>
        <w:t>’</w:t>
      </w:r>
      <w:r w:rsidRPr="00C00D39">
        <w:rPr>
          <w:rFonts w:ascii="Arial" w:eastAsia="Times New Roman" w:hAnsi="Arial" w:cs="Arial"/>
          <w:i/>
          <w:lang w:eastAsia="sk-SK"/>
        </w:rPr>
        <w:t>une grammaire pure</w:t>
      </w:r>
      <w:r w:rsidRPr="00C00D39">
        <w:rPr>
          <w:rFonts w:ascii="Arial" w:eastAsia="Times New Roman" w:hAnsi="Arial" w:cs="Arial"/>
          <w:lang w:eastAsia="sk-SK"/>
        </w:rPr>
        <w:t>, Paris, Vrin.</w:t>
      </w:r>
    </w:p>
    <w:p w14:paraId="64FA52C5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>Hendrich J. – Radina O. –  Tláskal J. (2001), Francouzská mluvnice, Plzeň, Fraus.</w:t>
      </w:r>
    </w:p>
    <w:p w14:paraId="72463BFC" w14:textId="77777777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Kleiber G. (1990), </w:t>
      </w:r>
      <w:r w:rsidRPr="00C00D39">
        <w:rPr>
          <w:rFonts w:ascii="Arial" w:eastAsia="Times New Roman" w:hAnsi="Arial" w:cs="Arial"/>
          <w:i/>
          <w:lang w:eastAsia="sk-SK"/>
        </w:rPr>
        <w:t>L´article le générique. La généricité sur le mode massif</w:t>
      </w:r>
      <w:r w:rsidRPr="00C00D39">
        <w:rPr>
          <w:rFonts w:ascii="Arial" w:eastAsia="Times New Roman" w:hAnsi="Arial" w:cs="Arial"/>
          <w:lang w:eastAsia="sk-SK"/>
        </w:rPr>
        <w:t xml:space="preserve">, Genève-Paris, Droz. </w:t>
      </w:r>
    </w:p>
    <w:p w14:paraId="0B782C62" w14:textId="77777777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Leeman D. (2004), </w:t>
      </w:r>
      <w:r w:rsidRPr="00C00D39">
        <w:rPr>
          <w:rFonts w:ascii="Arial" w:eastAsia="Times New Roman" w:hAnsi="Arial" w:cs="Arial"/>
          <w:i/>
          <w:lang w:eastAsia="sk-SK"/>
        </w:rPr>
        <w:t>Les déterminants du nom en français : syntaxe et sémantique</w:t>
      </w:r>
      <w:r w:rsidRPr="00C00D39">
        <w:rPr>
          <w:rFonts w:ascii="Arial" w:eastAsia="Times New Roman" w:hAnsi="Arial" w:cs="Arial"/>
          <w:lang w:eastAsia="sk-SK"/>
        </w:rPr>
        <w:t>, Paris, PUF.</w:t>
      </w:r>
    </w:p>
    <w:p w14:paraId="1C4B6C91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Mauger R. (1968), </w:t>
      </w:r>
      <w:r w:rsidRPr="00C00D39">
        <w:rPr>
          <w:rFonts w:ascii="Arial" w:eastAsia="Times New Roman" w:hAnsi="Arial" w:cs="Arial"/>
          <w:i/>
          <w:lang w:eastAsia="sk-SK"/>
        </w:rPr>
        <w:t>Grammaire pratique du français d´aujourd´hui</w:t>
      </w:r>
      <w:r w:rsidRPr="00C00D39">
        <w:rPr>
          <w:rFonts w:ascii="Arial" w:eastAsia="Times New Roman" w:hAnsi="Arial" w:cs="Arial"/>
          <w:lang w:eastAsia="sk-SK"/>
        </w:rPr>
        <w:t>, Paris, Hachette.</w:t>
      </w:r>
    </w:p>
    <w:p w14:paraId="1490BCA9" w14:textId="061A8812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>Riegel, M. – Pellat, J.-C. – Rioul, R. (20</w:t>
      </w:r>
      <w:r w:rsidR="00AD27AF">
        <w:rPr>
          <w:rFonts w:ascii="Arial" w:eastAsia="Times New Roman" w:hAnsi="Arial" w:cs="Arial"/>
          <w:lang w:eastAsia="sk-SK"/>
        </w:rPr>
        <w:t>18, 2021 -7e édition ou plus récente</w:t>
      </w:r>
      <w:r w:rsidRPr="00C00D39">
        <w:rPr>
          <w:rFonts w:ascii="Arial" w:eastAsia="Times New Roman" w:hAnsi="Arial" w:cs="Arial"/>
          <w:lang w:eastAsia="sk-SK"/>
        </w:rPr>
        <w:t xml:space="preserve">), </w:t>
      </w:r>
      <w:r w:rsidRPr="00C00D39">
        <w:rPr>
          <w:rFonts w:ascii="Arial" w:eastAsia="Times New Roman" w:hAnsi="Arial" w:cs="Arial"/>
          <w:i/>
          <w:lang w:eastAsia="sk-SK"/>
        </w:rPr>
        <w:t>Grammaire méthodique du français</w:t>
      </w:r>
      <w:r w:rsidRPr="00C00D39">
        <w:rPr>
          <w:rFonts w:ascii="Arial" w:eastAsia="Times New Roman" w:hAnsi="Arial" w:cs="Arial"/>
          <w:lang w:eastAsia="sk-SK"/>
        </w:rPr>
        <w:t xml:space="preserve">, Paris, PUF. </w:t>
      </w:r>
    </w:p>
    <w:p w14:paraId="0FA26BE6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Taraba J. (1995), </w:t>
      </w:r>
      <w:r w:rsidRPr="00C00D39">
        <w:rPr>
          <w:rFonts w:ascii="Arial" w:eastAsia="Times New Roman" w:hAnsi="Arial" w:cs="Arial"/>
          <w:i/>
          <w:lang w:eastAsia="sk-SK"/>
        </w:rPr>
        <w:t>Francúzska gramatika</w:t>
      </w:r>
      <w:r w:rsidRPr="00C00D39">
        <w:rPr>
          <w:rFonts w:ascii="Arial" w:eastAsia="Times New Roman" w:hAnsi="Arial" w:cs="Arial"/>
          <w:lang w:eastAsia="sk-SK"/>
        </w:rPr>
        <w:t>, Bratislava, SPN.</w:t>
      </w:r>
    </w:p>
    <w:p w14:paraId="65121B7D" w14:textId="77777777" w:rsidR="00F96E64" w:rsidRPr="00C00D39" w:rsidRDefault="004E2465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  <w:hyperlink r:id="rId9" w:tgtFrame="_blank" w:history="1">
        <w:r w:rsidR="00F96E64" w:rsidRPr="00C00D39">
          <w:rPr>
            <w:rFonts w:ascii="Arial" w:eastAsia="Times New Roman" w:hAnsi="Arial" w:cs="Arial"/>
            <w:color w:val="0000FF"/>
            <w:u w:val="single"/>
            <w:lang w:eastAsia="sk-SK"/>
          </w:rPr>
          <w:t>www.pulib.sk/web/kniznica/elpub/dokument/Vojtek1</w:t>
        </w:r>
      </w:hyperlink>
    </w:p>
    <w:p w14:paraId="02B56873" w14:textId="77777777" w:rsidR="004C672D" w:rsidRPr="00C00D39" w:rsidRDefault="004E2465" w:rsidP="00FB59F0">
      <w:pPr>
        <w:spacing w:after="0" w:line="240" w:lineRule="auto"/>
        <w:rPr>
          <w:rFonts w:ascii="Arial" w:eastAsia="Times New Roman" w:hAnsi="Arial" w:cs="Arial"/>
          <w:lang w:eastAsia="sk-SK"/>
        </w:rPr>
      </w:pPr>
      <w:hyperlink r:id="rId10" w:history="1">
        <w:r w:rsidR="00F96E64" w:rsidRPr="00C00D39">
          <w:rPr>
            <w:rFonts w:ascii="Arial" w:eastAsia="Times New Roman" w:hAnsi="Arial" w:cs="Arial"/>
            <w:color w:val="0000FF"/>
            <w:u w:val="single"/>
            <w:lang w:eastAsia="sk-SK"/>
          </w:rPr>
          <w:t>http://www.pulib.sk/web/kniznica/elpub/dokument/Vojtek2</w:t>
        </w:r>
      </w:hyperlink>
      <w:r w:rsidR="00F96E64" w:rsidRPr="00C00D39">
        <w:rPr>
          <w:rFonts w:ascii="Arial" w:eastAsia="Times New Roman" w:hAnsi="Arial" w:cs="Arial"/>
          <w:lang w:eastAsia="sk-SK"/>
        </w:rPr>
        <w:t xml:space="preserve"> </w:t>
      </w:r>
    </w:p>
    <w:p w14:paraId="0474B5AF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0C6AAD02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737BD332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70621FEC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sectPr w:rsidR="000B6445" w:rsidRPr="00C00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71D2F" w14:textId="77777777" w:rsidR="004E2465" w:rsidRDefault="004E2465" w:rsidP="0046778C">
      <w:pPr>
        <w:spacing w:after="0" w:line="240" w:lineRule="auto"/>
      </w:pPr>
      <w:r>
        <w:separator/>
      </w:r>
    </w:p>
  </w:endnote>
  <w:endnote w:type="continuationSeparator" w:id="0">
    <w:p w14:paraId="622E8429" w14:textId="77777777" w:rsidR="004E2465" w:rsidRDefault="004E2465" w:rsidP="0046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33327" w14:textId="77777777" w:rsidR="004E2465" w:rsidRDefault="004E2465" w:rsidP="0046778C">
      <w:pPr>
        <w:spacing w:after="0" w:line="240" w:lineRule="auto"/>
      </w:pPr>
      <w:r>
        <w:separator/>
      </w:r>
    </w:p>
  </w:footnote>
  <w:footnote w:type="continuationSeparator" w:id="0">
    <w:p w14:paraId="1F45CF73" w14:textId="77777777" w:rsidR="004E2465" w:rsidRDefault="004E2465" w:rsidP="00467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442E3"/>
    <w:multiLevelType w:val="hybridMultilevel"/>
    <w:tmpl w:val="690AFC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786689"/>
    <w:multiLevelType w:val="hybridMultilevel"/>
    <w:tmpl w:val="CA104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BDC"/>
    <w:rsid w:val="000B6445"/>
    <w:rsid w:val="000F656D"/>
    <w:rsid w:val="00136C8F"/>
    <w:rsid w:val="00235E16"/>
    <w:rsid w:val="00310039"/>
    <w:rsid w:val="00332476"/>
    <w:rsid w:val="0046778C"/>
    <w:rsid w:val="004B4444"/>
    <w:rsid w:val="004C672D"/>
    <w:rsid w:val="004E067C"/>
    <w:rsid w:val="004E2465"/>
    <w:rsid w:val="00547169"/>
    <w:rsid w:val="005E5BDC"/>
    <w:rsid w:val="005F0E7D"/>
    <w:rsid w:val="00737F39"/>
    <w:rsid w:val="00975A19"/>
    <w:rsid w:val="00A6177D"/>
    <w:rsid w:val="00A93D7C"/>
    <w:rsid w:val="00AD27AF"/>
    <w:rsid w:val="00B36203"/>
    <w:rsid w:val="00C00D39"/>
    <w:rsid w:val="00C378B5"/>
    <w:rsid w:val="00C41736"/>
    <w:rsid w:val="00CC178D"/>
    <w:rsid w:val="00D10BA0"/>
    <w:rsid w:val="00DA622F"/>
    <w:rsid w:val="00E96516"/>
    <w:rsid w:val="00E97E87"/>
    <w:rsid w:val="00EC3A72"/>
    <w:rsid w:val="00F503B9"/>
    <w:rsid w:val="00F877D1"/>
    <w:rsid w:val="00F96E64"/>
    <w:rsid w:val="00FB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B4C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778C"/>
  </w:style>
  <w:style w:type="paragraph" w:styleId="Pta">
    <w:name w:val="footer"/>
    <w:basedOn w:val="Normlny"/>
    <w:link w:val="PtaChar"/>
    <w:uiPriority w:val="99"/>
    <w:unhideWhenUsed/>
    <w:rsid w:val="004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778C"/>
  </w:style>
  <w:style w:type="character" w:styleId="Hypertextovprepojenie">
    <w:name w:val="Hyperlink"/>
    <w:basedOn w:val="Predvolenpsmoodseku"/>
    <w:uiPriority w:val="99"/>
    <w:unhideWhenUsed/>
    <w:rsid w:val="00310039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1003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DA6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elle.kosnansky@unipo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ulib.sk/web/kniznica/elpub/dokument/Vojtek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lib.sk/web/kniznica/elpub/dokument/Vojtek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</cp:lastModifiedBy>
  <cp:revision>3</cp:revision>
  <cp:lastPrinted>2021-09-22T10:33:00Z</cp:lastPrinted>
  <dcterms:created xsi:type="dcterms:W3CDTF">2021-09-25T10:11:00Z</dcterms:created>
  <dcterms:modified xsi:type="dcterms:W3CDTF">2021-09-25T11:55:00Z</dcterms:modified>
</cp:coreProperties>
</file>